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9C6A75">
      <w:pPr>
        <w:tabs>
          <w:tab w:val="left" w:pos="2100"/>
        </w:tabs>
        <w:spacing w:line="480" w:lineRule="auto"/>
        <w:jc w:val="center"/>
        <w:rPr>
          <w:rFonts w:ascii="Times New Roman" w:hAnsi="Times New Roman" w:cs="Times New Roman"/>
          <w:sz w:val="24"/>
          <w:szCs w:val="24"/>
        </w:rPr>
      </w:pPr>
    </w:p>
    <w:p w:rsidR="009C6A75" w:rsidRDefault="009C6A75" w:rsidP="009C6A75">
      <w:pPr>
        <w:tabs>
          <w:tab w:val="left" w:pos="2100"/>
        </w:tabs>
        <w:spacing w:line="480" w:lineRule="auto"/>
        <w:jc w:val="center"/>
        <w:rPr>
          <w:rFonts w:ascii="Times New Roman" w:hAnsi="Times New Roman" w:cs="Times New Roman"/>
          <w:sz w:val="24"/>
          <w:szCs w:val="24"/>
        </w:rPr>
      </w:pPr>
    </w:p>
    <w:p w:rsidR="009C6A75" w:rsidRDefault="009C6A75" w:rsidP="009C6A75">
      <w:pPr>
        <w:tabs>
          <w:tab w:val="left" w:pos="2100"/>
        </w:tabs>
        <w:spacing w:line="480" w:lineRule="auto"/>
        <w:jc w:val="center"/>
        <w:rPr>
          <w:rFonts w:ascii="Times New Roman" w:hAnsi="Times New Roman" w:cs="Times New Roman"/>
          <w:sz w:val="24"/>
          <w:szCs w:val="24"/>
        </w:rPr>
      </w:pPr>
    </w:p>
    <w:p w:rsidR="009C6A75" w:rsidRDefault="009C6A75" w:rsidP="009C6A75">
      <w:pPr>
        <w:tabs>
          <w:tab w:val="left" w:pos="2100"/>
        </w:tabs>
        <w:spacing w:line="480" w:lineRule="auto"/>
        <w:jc w:val="center"/>
        <w:rPr>
          <w:rFonts w:ascii="Times New Roman" w:hAnsi="Times New Roman" w:cs="Times New Roman"/>
          <w:sz w:val="24"/>
          <w:szCs w:val="24"/>
        </w:rPr>
      </w:pPr>
    </w:p>
    <w:p w:rsidR="009C6A75" w:rsidRDefault="009C6A75" w:rsidP="009C6A75">
      <w:pPr>
        <w:tabs>
          <w:tab w:val="left" w:pos="2100"/>
        </w:tabs>
        <w:spacing w:line="480" w:lineRule="auto"/>
        <w:jc w:val="center"/>
        <w:rPr>
          <w:rFonts w:ascii="Times New Roman" w:hAnsi="Times New Roman" w:cs="Times New Roman"/>
          <w:sz w:val="24"/>
          <w:szCs w:val="24"/>
        </w:rPr>
      </w:pPr>
    </w:p>
    <w:p w:rsidR="009C6A75" w:rsidRDefault="009C6A75" w:rsidP="009C6A75">
      <w:pPr>
        <w:tabs>
          <w:tab w:val="left" w:pos="2100"/>
        </w:tabs>
        <w:spacing w:line="480" w:lineRule="auto"/>
        <w:jc w:val="center"/>
        <w:rPr>
          <w:rFonts w:ascii="Times New Roman" w:hAnsi="Times New Roman" w:cs="Times New Roman"/>
          <w:sz w:val="24"/>
          <w:szCs w:val="24"/>
        </w:rPr>
      </w:pPr>
      <w:r>
        <w:rPr>
          <w:rFonts w:ascii="Times New Roman" w:hAnsi="Times New Roman" w:cs="Times New Roman"/>
          <w:sz w:val="24"/>
          <w:szCs w:val="24"/>
        </w:rPr>
        <w:t>Vaccinations and Autism</w:t>
      </w:r>
    </w:p>
    <w:p w:rsidR="009C6A75" w:rsidRDefault="009C6A75" w:rsidP="009C6A75">
      <w:pPr>
        <w:tabs>
          <w:tab w:val="left" w:pos="210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C6A75" w:rsidRDefault="009C6A75" w:rsidP="009C6A75">
      <w:pPr>
        <w:tabs>
          <w:tab w:val="left" w:pos="210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C6A75" w:rsidRDefault="009C6A75" w:rsidP="009C6A75">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9C6A75">
      <w:pPr>
        <w:tabs>
          <w:tab w:val="left" w:pos="2100"/>
        </w:tabs>
        <w:spacing w:line="480" w:lineRule="auto"/>
        <w:rPr>
          <w:rFonts w:ascii="Times New Roman" w:hAnsi="Times New Roman" w:cs="Times New Roman"/>
          <w:sz w:val="24"/>
          <w:szCs w:val="24"/>
        </w:rPr>
      </w:pPr>
    </w:p>
    <w:p w:rsidR="005D2908" w:rsidRDefault="005D2908" w:rsidP="005D2908">
      <w:pPr>
        <w:tabs>
          <w:tab w:val="left" w:pos="2100"/>
        </w:tabs>
        <w:spacing w:line="480" w:lineRule="auto"/>
        <w:jc w:val="center"/>
        <w:rPr>
          <w:rFonts w:ascii="Times New Roman" w:hAnsi="Times New Roman" w:cs="Times New Roman"/>
          <w:sz w:val="24"/>
          <w:szCs w:val="24"/>
        </w:rPr>
      </w:pPr>
      <w:r w:rsidRPr="00A667FB">
        <w:rPr>
          <w:rFonts w:ascii="Times New Roman" w:hAnsi="Times New Roman" w:cs="Times New Roman"/>
          <w:sz w:val="24"/>
          <w:szCs w:val="24"/>
        </w:rPr>
        <w:lastRenderedPageBreak/>
        <w:t>THESIS STATEMENT</w:t>
      </w:r>
    </w:p>
    <w:p w:rsidR="005D2908" w:rsidRPr="00A667FB" w:rsidRDefault="005D2908" w:rsidP="005D2908">
      <w:pPr>
        <w:tabs>
          <w:tab w:val="left" w:pos="2100"/>
        </w:tabs>
        <w:spacing w:line="480" w:lineRule="auto"/>
        <w:rPr>
          <w:rFonts w:ascii="Times New Roman" w:hAnsi="Times New Roman" w:cs="Times New Roman"/>
          <w:sz w:val="24"/>
          <w:szCs w:val="24"/>
        </w:rPr>
      </w:pPr>
      <w:r>
        <w:rPr>
          <w:rFonts w:ascii="Times New Roman" w:hAnsi="Times New Roman" w:cs="Times New Roman"/>
          <w:sz w:val="24"/>
          <w:szCs w:val="24"/>
        </w:rPr>
        <w:t xml:space="preserve">         Parents should follow the vaccination schedules for their children because, vaccines have reduced some prevalent diseases in children and adults,  reduce risks related too health,  don’t have an impact on the development of the brain as related to autism ,and </w:t>
      </w:r>
      <w:r w:rsidRPr="00A667FB">
        <w:rPr>
          <w:rFonts w:ascii="Times New Roman" w:hAnsi="Times New Roman" w:cs="Times New Roman"/>
          <w:sz w:val="24"/>
          <w:szCs w:val="24"/>
        </w:rPr>
        <w:t xml:space="preserve"> are cheaper compared to the costs related to treating the disease</w:t>
      </w:r>
    </w:p>
    <w:p w:rsidR="005D2908" w:rsidRPr="00A667FB" w:rsidRDefault="005D2908" w:rsidP="005D2908">
      <w:pPr>
        <w:tabs>
          <w:tab w:val="left" w:pos="2100"/>
        </w:tabs>
        <w:spacing w:line="480" w:lineRule="auto"/>
        <w:rPr>
          <w:rFonts w:ascii="Times New Roman" w:hAnsi="Times New Roman" w:cs="Times New Roman"/>
          <w:sz w:val="24"/>
          <w:szCs w:val="24"/>
        </w:rPr>
      </w:pPr>
      <w:r w:rsidRPr="00A667FB">
        <w:rPr>
          <w:rFonts w:ascii="Times New Roman" w:hAnsi="Times New Roman" w:cs="Times New Roman"/>
          <w:sz w:val="24"/>
          <w:szCs w:val="24"/>
        </w:rPr>
        <w:t xml:space="preserve">           Vaccinations have reduced some prevalent diseases in children and adults. Vaccination is an effective method of preventing or reducing certain infectious </w:t>
      </w:r>
      <w:r w:rsidR="00924EDE" w:rsidRPr="00A667FB">
        <w:rPr>
          <w:rFonts w:ascii="Times New Roman" w:hAnsi="Times New Roman" w:cs="Times New Roman"/>
          <w:sz w:val="24"/>
          <w:szCs w:val="24"/>
        </w:rPr>
        <w:t>diseases.</w:t>
      </w:r>
      <w:r w:rsidR="00924EDE">
        <w:rPr>
          <w:rFonts w:ascii="Times New Roman" w:hAnsi="Times New Roman" w:cs="Times New Roman"/>
          <w:sz w:val="24"/>
          <w:szCs w:val="24"/>
        </w:rPr>
        <w:t xml:space="preserve"> According to</w:t>
      </w:r>
      <w:r w:rsidR="00924EDE" w:rsidRPr="00924EDE">
        <w:rPr>
          <w:rFonts w:ascii="Times New Roman" w:eastAsia="Times New Roman" w:hAnsi="Times New Roman" w:cs="Times New Roman"/>
          <w:sz w:val="24"/>
          <w:szCs w:val="24"/>
          <w:lang w:eastAsia="en-GB"/>
        </w:rPr>
        <w:t xml:space="preserve"> </w:t>
      </w:r>
      <w:r w:rsidR="00924EDE" w:rsidRPr="005D2908">
        <w:rPr>
          <w:rFonts w:ascii="Times New Roman" w:eastAsia="Times New Roman" w:hAnsi="Times New Roman" w:cs="Times New Roman"/>
          <w:sz w:val="24"/>
          <w:szCs w:val="24"/>
          <w:lang w:eastAsia="en-GB"/>
        </w:rPr>
        <w:t>Institute of Medicine (US) Immunization Safety Review Committee</w:t>
      </w:r>
      <w:r w:rsidR="00924EDE">
        <w:rPr>
          <w:rFonts w:ascii="Times New Roman" w:eastAsia="Times New Roman" w:hAnsi="Times New Roman" w:cs="Times New Roman"/>
          <w:sz w:val="24"/>
          <w:szCs w:val="24"/>
          <w:lang w:eastAsia="en-GB"/>
        </w:rPr>
        <w:t>,</w:t>
      </w:r>
      <w:r w:rsidR="00924EDE">
        <w:rPr>
          <w:rFonts w:ascii="Times New Roman" w:hAnsi="Times New Roman" w:cs="Times New Roman"/>
          <w:sz w:val="24"/>
          <w:szCs w:val="24"/>
        </w:rPr>
        <w:t xml:space="preserve"> v</w:t>
      </w:r>
      <w:r w:rsidR="00924EDE" w:rsidRPr="00A667FB">
        <w:rPr>
          <w:rFonts w:ascii="Times New Roman" w:hAnsi="Times New Roman" w:cs="Times New Roman"/>
          <w:sz w:val="24"/>
          <w:szCs w:val="24"/>
        </w:rPr>
        <w:t>accines</w:t>
      </w:r>
      <w:r w:rsidRPr="00A667FB">
        <w:rPr>
          <w:rFonts w:ascii="Times New Roman" w:hAnsi="Times New Roman" w:cs="Times New Roman"/>
          <w:sz w:val="24"/>
          <w:szCs w:val="24"/>
        </w:rPr>
        <w:t xml:space="preserve"> are confirmed to be safe and have rare cases of adverse </w:t>
      </w:r>
      <w:r w:rsidR="00924EDE" w:rsidRPr="00A667FB">
        <w:rPr>
          <w:rFonts w:ascii="Times New Roman" w:hAnsi="Times New Roman" w:cs="Times New Roman"/>
          <w:sz w:val="24"/>
          <w:szCs w:val="24"/>
        </w:rPr>
        <w:t>reactions</w:t>
      </w:r>
      <w:r w:rsidR="00924EDE">
        <w:rPr>
          <w:rFonts w:ascii="Times New Roman" w:hAnsi="Times New Roman" w:cs="Times New Roman"/>
          <w:sz w:val="24"/>
          <w:szCs w:val="24"/>
        </w:rPr>
        <w:t xml:space="preserve">. </w:t>
      </w:r>
      <w:r w:rsidRPr="00A667FB">
        <w:rPr>
          <w:rFonts w:ascii="Times New Roman" w:hAnsi="Times New Roman" w:cs="Times New Roman"/>
          <w:sz w:val="24"/>
          <w:szCs w:val="24"/>
        </w:rPr>
        <w:t xml:space="preserve">Immunization protects most children and adults from infectious diseases that had previously caused many deaths. </w:t>
      </w:r>
    </w:p>
    <w:p w:rsidR="005D2908" w:rsidRDefault="005D2908" w:rsidP="005D2908">
      <w:pPr>
        <w:tabs>
          <w:tab w:val="left" w:pos="2100"/>
        </w:tabs>
        <w:spacing w:line="480" w:lineRule="auto"/>
        <w:rPr>
          <w:rFonts w:ascii="Times New Roman" w:hAnsi="Times New Roman" w:cs="Times New Roman"/>
          <w:sz w:val="24"/>
          <w:szCs w:val="24"/>
        </w:rPr>
      </w:pPr>
      <w:r w:rsidRPr="00A667FB">
        <w:rPr>
          <w:rFonts w:ascii="Times New Roman" w:hAnsi="Times New Roman" w:cs="Times New Roman"/>
          <w:sz w:val="24"/>
          <w:szCs w:val="24"/>
        </w:rPr>
        <w:t xml:space="preserve">            Vaccines don't have an impact on the development of the brain as related to autism. Autism is a brain condition that makes communication and interaction with other people </w:t>
      </w:r>
      <w:r w:rsidR="009C6A75" w:rsidRPr="00A667FB">
        <w:rPr>
          <w:rFonts w:ascii="Times New Roman" w:hAnsi="Times New Roman" w:cs="Times New Roman"/>
          <w:sz w:val="24"/>
          <w:szCs w:val="24"/>
        </w:rPr>
        <w:t>hard. Vaccines</w:t>
      </w:r>
      <w:bookmarkStart w:id="0" w:name="_GoBack"/>
      <w:bookmarkEnd w:id="0"/>
      <w:r w:rsidRPr="00A667FB">
        <w:rPr>
          <w:rFonts w:ascii="Times New Roman" w:hAnsi="Times New Roman" w:cs="Times New Roman"/>
          <w:sz w:val="24"/>
          <w:szCs w:val="24"/>
        </w:rPr>
        <w:t xml:space="preserve"> are blamed for causing autism, which lies in a study that suggested that the MMR vaccine might lead to autism</w:t>
      </w:r>
      <w:r w:rsidR="00924EDE" w:rsidRPr="00924EDE">
        <w:rPr>
          <w:rFonts w:ascii="Times New Roman" w:eastAsia="Times New Roman" w:hAnsi="Times New Roman" w:cs="Times New Roman"/>
          <w:sz w:val="24"/>
          <w:szCs w:val="24"/>
          <w:lang w:eastAsia="en-GB"/>
        </w:rPr>
        <w:t xml:space="preserve"> </w:t>
      </w:r>
      <w:r w:rsidR="00924EDE">
        <w:rPr>
          <w:rFonts w:ascii="Times New Roman" w:eastAsia="Times New Roman" w:hAnsi="Times New Roman" w:cs="Times New Roman"/>
          <w:sz w:val="24"/>
          <w:szCs w:val="24"/>
          <w:lang w:eastAsia="en-GB"/>
        </w:rPr>
        <w:t>(Farrington &amp; Taylor,</w:t>
      </w:r>
      <w:r w:rsidR="00924EDE" w:rsidRPr="005D2908">
        <w:rPr>
          <w:rFonts w:ascii="Times New Roman" w:eastAsia="Times New Roman" w:hAnsi="Times New Roman" w:cs="Times New Roman"/>
          <w:sz w:val="24"/>
          <w:szCs w:val="24"/>
          <w:lang w:eastAsia="en-GB"/>
        </w:rPr>
        <w:t xml:space="preserve"> 2001</w:t>
      </w:r>
      <w:r w:rsidR="00924EDE" w:rsidRPr="005D2908">
        <w:rPr>
          <w:rFonts w:ascii="Times New Roman" w:eastAsia="Times New Roman" w:hAnsi="Times New Roman" w:cs="Times New Roman"/>
          <w:sz w:val="24"/>
          <w:szCs w:val="24"/>
          <w:lang w:eastAsia="en-GB"/>
        </w:rPr>
        <w:t>)</w:t>
      </w:r>
      <w:r w:rsidRPr="00A667FB">
        <w:rPr>
          <w:rFonts w:ascii="Times New Roman" w:hAnsi="Times New Roman" w:cs="Times New Roman"/>
          <w:sz w:val="24"/>
          <w:szCs w:val="24"/>
        </w:rPr>
        <w:t>. Numerous scientific studies have been carried out since then, which shows no link between vaccines and autism</w:t>
      </w:r>
      <w:r>
        <w:rPr>
          <w:rFonts w:ascii="Times New Roman" w:hAnsi="Times New Roman" w:cs="Times New Roman"/>
          <w:sz w:val="24"/>
          <w:szCs w:val="24"/>
        </w:rPr>
        <w:t>.</w:t>
      </w:r>
    </w:p>
    <w:p w:rsidR="005D2908" w:rsidRDefault="005D2908" w:rsidP="005D2908">
      <w:pPr>
        <w:tabs>
          <w:tab w:val="left" w:pos="2100"/>
        </w:tabs>
        <w:spacing w:line="480" w:lineRule="auto"/>
        <w:rPr>
          <w:rFonts w:ascii="Times New Roman" w:hAnsi="Times New Roman" w:cs="Times New Roman"/>
          <w:sz w:val="24"/>
          <w:szCs w:val="24"/>
        </w:rPr>
      </w:pPr>
      <w:r w:rsidRPr="00A667FB">
        <w:rPr>
          <w:rFonts w:ascii="Times New Roman" w:hAnsi="Times New Roman" w:cs="Times New Roman"/>
          <w:sz w:val="24"/>
          <w:szCs w:val="24"/>
        </w:rPr>
        <w:t xml:space="preserve">         Vaccines reduce risks related to health. Vaccination has a great impact on reducing the infectious disease </w:t>
      </w:r>
      <w:r w:rsidR="00924EDE" w:rsidRPr="00A667FB">
        <w:rPr>
          <w:rFonts w:ascii="Times New Roman" w:hAnsi="Times New Roman" w:cs="Times New Roman"/>
          <w:sz w:val="24"/>
          <w:szCs w:val="24"/>
        </w:rPr>
        <w:t>burden</w:t>
      </w:r>
      <w:r w:rsidR="00924EDE">
        <w:rPr>
          <w:rFonts w:ascii="Times New Roman" w:hAnsi="Times New Roman" w:cs="Times New Roman"/>
          <w:sz w:val="24"/>
          <w:szCs w:val="24"/>
        </w:rPr>
        <w:t xml:space="preserve"> (Chiang &amp; Chen, 2017)</w:t>
      </w:r>
      <w:r w:rsidRPr="00A667FB">
        <w:rPr>
          <w:rFonts w:ascii="Times New Roman" w:hAnsi="Times New Roman" w:cs="Times New Roman"/>
          <w:sz w:val="24"/>
          <w:szCs w:val="24"/>
        </w:rPr>
        <w:t>. WHO experts have shown that vaccines are safer compared to therapeutic medicine.  An example of the Hib conjugate vaccine helped decrease diseases like meningitis and bacterial infections in children.</w:t>
      </w:r>
    </w:p>
    <w:p w:rsidR="005D2908" w:rsidRPr="00A667FB" w:rsidRDefault="005D2908" w:rsidP="005D2908">
      <w:pPr>
        <w:tabs>
          <w:tab w:val="left" w:pos="2100"/>
        </w:tabs>
        <w:spacing w:line="480" w:lineRule="auto"/>
        <w:rPr>
          <w:rFonts w:ascii="Times New Roman" w:hAnsi="Times New Roman" w:cs="Times New Roman"/>
          <w:sz w:val="24"/>
          <w:szCs w:val="24"/>
        </w:rPr>
      </w:pPr>
      <w:r w:rsidRPr="00A667FB">
        <w:rPr>
          <w:rFonts w:ascii="Times New Roman" w:hAnsi="Times New Roman" w:cs="Times New Roman"/>
          <w:sz w:val="24"/>
          <w:szCs w:val="24"/>
        </w:rPr>
        <w:t xml:space="preserve">                 Vaccines are cheaper compared to the costs related to treating the disease. Immunization is most of the most affordable ways of saving lives, improving health and ensuring long-term prosperity. Delivery of vaccines is very easy, providing lifelong </w:t>
      </w:r>
      <w:r w:rsidR="00924EDE" w:rsidRPr="00A667FB">
        <w:rPr>
          <w:rFonts w:ascii="Times New Roman" w:hAnsi="Times New Roman" w:cs="Times New Roman"/>
          <w:sz w:val="24"/>
          <w:szCs w:val="24"/>
        </w:rPr>
        <w:t>protection</w:t>
      </w:r>
      <w:r w:rsidR="00924EDE">
        <w:rPr>
          <w:rFonts w:ascii="Times New Roman" w:hAnsi="Times New Roman" w:cs="Times New Roman"/>
          <w:sz w:val="24"/>
          <w:szCs w:val="24"/>
        </w:rPr>
        <w:t>. Vaccination is</w:t>
      </w:r>
      <w:r w:rsidRPr="00A667FB">
        <w:rPr>
          <w:rFonts w:ascii="Times New Roman" w:hAnsi="Times New Roman" w:cs="Times New Roman"/>
          <w:sz w:val="24"/>
          <w:szCs w:val="24"/>
        </w:rPr>
        <w:t xml:space="preserve"> cost-effective compared to treatment and other interventions</w:t>
      </w:r>
      <w:r w:rsidRPr="00A667FB">
        <w:rPr>
          <w:rFonts w:ascii="Times New Roman" w:hAnsi="Times New Roman" w:cs="Times New Roman"/>
          <w:sz w:val="24"/>
          <w:szCs w:val="24"/>
        </w:rPr>
        <w:t>.</w:t>
      </w:r>
    </w:p>
    <w:p w:rsidR="009C6A75" w:rsidRDefault="009C6A75" w:rsidP="009C6A75">
      <w:pPr>
        <w:rPr>
          <w:rFonts w:ascii="Times New Roman" w:eastAsia="Times New Roman" w:hAnsi="Times New Roman" w:cs="Times New Roman"/>
          <w:sz w:val="24"/>
          <w:szCs w:val="24"/>
          <w:lang w:eastAsia="en-GB"/>
        </w:rPr>
      </w:pPr>
    </w:p>
    <w:p w:rsidR="00924EDE" w:rsidRDefault="005D2908" w:rsidP="009C6A75">
      <w:pPr>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References</w:t>
      </w:r>
    </w:p>
    <w:p w:rsidR="00924EDE" w:rsidRPr="009C6A75" w:rsidRDefault="00924EDE" w:rsidP="009C6A75">
      <w:pPr>
        <w:ind w:left="720" w:hanging="720"/>
        <w:rPr>
          <w:rFonts w:ascii="Times New Roman" w:eastAsia="Times New Roman" w:hAnsi="Times New Roman" w:cs="Times New Roman"/>
          <w:sz w:val="24"/>
          <w:szCs w:val="24"/>
          <w:lang w:eastAsia="en-GB"/>
        </w:rPr>
      </w:pPr>
      <w:r w:rsidRPr="009C6A75">
        <w:rPr>
          <w:rFonts w:ascii="Times New Roman" w:eastAsia="Times New Roman" w:hAnsi="Times New Roman" w:cs="Times New Roman"/>
          <w:sz w:val="24"/>
          <w:szCs w:val="24"/>
          <w:lang w:eastAsia="en-GB"/>
        </w:rPr>
        <w:t xml:space="preserve">Chiang, M. H., Wu, H. H., Shih, C. J., Chen, Y. T., Kuo, S. C., &amp; Chen, T. L. (2017). Association between influenza vaccination and reduced risks of major adverse cardiovascular events in elderly patients. </w:t>
      </w:r>
      <w:r w:rsidRPr="009C6A75">
        <w:rPr>
          <w:rFonts w:ascii="Times New Roman" w:eastAsia="Times New Roman" w:hAnsi="Times New Roman" w:cs="Times New Roman"/>
          <w:i/>
          <w:iCs/>
          <w:sz w:val="24"/>
          <w:szCs w:val="24"/>
          <w:lang w:eastAsia="en-GB"/>
        </w:rPr>
        <w:t>American Heart Journal</w:t>
      </w:r>
      <w:r w:rsidRPr="009C6A75">
        <w:rPr>
          <w:rFonts w:ascii="Times New Roman" w:eastAsia="Times New Roman" w:hAnsi="Times New Roman" w:cs="Times New Roman"/>
          <w:sz w:val="24"/>
          <w:szCs w:val="24"/>
          <w:lang w:eastAsia="en-GB"/>
        </w:rPr>
        <w:t xml:space="preserve">, </w:t>
      </w:r>
      <w:r w:rsidRPr="009C6A75">
        <w:rPr>
          <w:rFonts w:ascii="Times New Roman" w:eastAsia="Times New Roman" w:hAnsi="Times New Roman" w:cs="Times New Roman"/>
          <w:i/>
          <w:iCs/>
          <w:sz w:val="24"/>
          <w:szCs w:val="24"/>
          <w:lang w:eastAsia="en-GB"/>
        </w:rPr>
        <w:t>193</w:t>
      </w:r>
      <w:r w:rsidRPr="009C6A75">
        <w:rPr>
          <w:rFonts w:ascii="Times New Roman" w:eastAsia="Times New Roman" w:hAnsi="Times New Roman" w:cs="Times New Roman"/>
          <w:sz w:val="24"/>
          <w:szCs w:val="24"/>
          <w:lang w:eastAsia="en-GB"/>
        </w:rPr>
        <w:t>, 1-7.</w:t>
      </w:r>
    </w:p>
    <w:p w:rsidR="005D2908" w:rsidRPr="009C6A75" w:rsidRDefault="005D2908" w:rsidP="009C6A75">
      <w:pPr>
        <w:ind w:left="720" w:hanging="720"/>
        <w:rPr>
          <w:rFonts w:ascii="Times New Roman" w:eastAsia="Times New Roman" w:hAnsi="Times New Roman" w:cs="Times New Roman"/>
          <w:sz w:val="24"/>
          <w:szCs w:val="24"/>
          <w:lang w:eastAsia="en-GB"/>
        </w:rPr>
      </w:pPr>
      <w:r w:rsidRPr="009C6A75">
        <w:rPr>
          <w:rFonts w:ascii="Times New Roman" w:eastAsia="Times New Roman" w:hAnsi="Times New Roman" w:cs="Times New Roman"/>
          <w:sz w:val="24"/>
          <w:szCs w:val="24"/>
          <w:lang w:eastAsia="en-GB"/>
        </w:rPr>
        <w:t xml:space="preserve">Farrington, C. P., Miller, E., &amp; Taylor, B. (2001). MMR and autism: further evidence against a causal association. </w:t>
      </w:r>
      <w:r w:rsidRPr="009C6A75">
        <w:rPr>
          <w:rFonts w:ascii="Times New Roman" w:eastAsia="Times New Roman" w:hAnsi="Times New Roman" w:cs="Times New Roman"/>
          <w:i/>
          <w:iCs/>
          <w:sz w:val="24"/>
          <w:szCs w:val="24"/>
          <w:lang w:eastAsia="en-GB"/>
        </w:rPr>
        <w:t>Vaccine</w:t>
      </w:r>
      <w:r w:rsidRPr="009C6A75">
        <w:rPr>
          <w:rFonts w:ascii="Times New Roman" w:eastAsia="Times New Roman" w:hAnsi="Times New Roman" w:cs="Times New Roman"/>
          <w:sz w:val="24"/>
          <w:szCs w:val="24"/>
          <w:lang w:eastAsia="en-GB"/>
        </w:rPr>
        <w:t xml:space="preserve">, </w:t>
      </w:r>
      <w:r w:rsidRPr="009C6A75">
        <w:rPr>
          <w:rFonts w:ascii="Times New Roman" w:eastAsia="Times New Roman" w:hAnsi="Times New Roman" w:cs="Times New Roman"/>
          <w:i/>
          <w:iCs/>
          <w:sz w:val="24"/>
          <w:szCs w:val="24"/>
          <w:lang w:eastAsia="en-GB"/>
        </w:rPr>
        <w:t>19</w:t>
      </w:r>
      <w:r w:rsidRPr="009C6A75">
        <w:rPr>
          <w:rFonts w:ascii="Times New Roman" w:eastAsia="Times New Roman" w:hAnsi="Times New Roman" w:cs="Times New Roman"/>
          <w:sz w:val="24"/>
          <w:szCs w:val="24"/>
          <w:lang w:eastAsia="en-GB"/>
        </w:rPr>
        <w:t>(27), 3632-3635.</w:t>
      </w:r>
    </w:p>
    <w:p w:rsidR="005D2908" w:rsidRPr="009C6A75" w:rsidRDefault="005D2908" w:rsidP="009C6A75">
      <w:pPr>
        <w:ind w:left="720" w:hanging="720"/>
        <w:rPr>
          <w:rFonts w:ascii="Times New Roman" w:eastAsia="Times New Roman" w:hAnsi="Times New Roman" w:cs="Times New Roman"/>
          <w:sz w:val="24"/>
          <w:szCs w:val="24"/>
          <w:lang w:eastAsia="en-GB"/>
        </w:rPr>
      </w:pPr>
      <w:r w:rsidRPr="009C6A75">
        <w:rPr>
          <w:rFonts w:ascii="Times New Roman" w:eastAsia="Times New Roman" w:hAnsi="Times New Roman" w:cs="Times New Roman"/>
          <w:sz w:val="24"/>
          <w:szCs w:val="24"/>
          <w:lang w:eastAsia="en-GB"/>
        </w:rPr>
        <w:t xml:space="preserve">Institute of Medicine (US) Immunization Safety Review Committee. (2004). Immunization safety review: vaccines and autism. In </w:t>
      </w:r>
      <w:r w:rsidRPr="009C6A75">
        <w:rPr>
          <w:rFonts w:ascii="Times New Roman" w:eastAsia="Times New Roman" w:hAnsi="Times New Roman" w:cs="Times New Roman"/>
          <w:i/>
          <w:iCs/>
          <w:sz w:val="24"/>
          <w:szCs w:val="24"/>
          <w:lang w:eastAsia="en-GB"/>
        </w:rPr>
        <w:t>Immunization Safety Review: Vaccines and Autism</w:t>
      </w:r>
      <w:r w:rsidRPr="009C6A75">
        <w:rPr>
          <w:rFonts w:ascii="Times New Roman" w:eastAsia="Times New Roman" w:hAnsi="Times New Roman" w:cs="Times New Roman"/>
          <w:sz w:val="24"/>
          <w:szCs w:val="24"/>
          <w:lang w:eastAsia="en-GB"/>
        </w:rPr>
        <w:t>. National Academies Press (US).</w:t>
      </w:r>
    </w:p>
    <w:p w:rsidR="005D2908" w:rsidRPr="009C6A75" w:rsidRDefault="005D2908" w:rsidP="009C6A75">
      <w:pPr>
        <w:spacing w:before="100" w:beforeAutospacing="1" w:after="100" w:afterAutospacing="1" w:line="480" w:lineRule="auto"/>
        <w:ind w:left="720" w:hanging="720"/>
        <w:rPr>
          <w:rFonts w:ascii="Times New Roman" w:eastAsia="Times New Roman" w:hAnsi="Times New Roman" w:cs="Times New Roman"/>
          <w:sz w:val="24"/>
          <w:szCs w:val="24"/>
          <w:lang w:eastAsia="en-GB"/>
        </w:rPr>
      </w:pPr>
    </w:p>
    <w:p w:rsidR="005D2908" w:rsidRDefault="005D2908" w:rsidP="005D2908">
      <w:pPr>
        <w:spacing w:before="100" w:beforeAutospacing="1" w:after="100" w:afterAutospacing="1" w:line="480" w:lineRule="auto"/>
        <w:rPr>
          <w:rFonts w:ascii="Times New Roman" w:eastAsia="Times New Roman" w:hAnsi="Times New Roman" w:cs="Times New Roman"/>
          <w:sz w:val="24"/>
          <w:szCs w:val="24"/>
          <w:lang w:eastAsia="en-GB"/>
        </w:rPr>
      </w:pPr>
    </w:p>
    <w:p w:rsidR="005D2908" w:rsidRPr="00A667FB" w:rsidRDefault="005D2908" w:rsidP="005D2908">
      <w:pPr>
        <w:spacing w:before="100" w:beforeAutospacing="1" w:after="100" w:afterAutospacing="1" w:line="480" w:lineRule="auto"/>
        <w:rPr>
          <w:rFonts w:ascii="Times New Roman" w:eastAsia="Times New Roman" w:hAnsi="Times New Roman" w:cs="Times New Roman"/>
          <w:sz w:val="24"/>
          <w:szCs w:val="24"/>
          <w:lang w:eastAsia="en-GB"/>
        </w:rPr>
      </w:pPr>
    </w:p>
    <w:p w:rsidR="005D2908" w:rsidRPr="00A667FB" w:rsidRDefault="005D2908" w:rsidP="005D2908">
      <w:pPr>
        <w:spacing w:before="100" w:beforeAutospacing="1" w:after="100" w:afterAutospacing="1" w:line="480" w:lineRule="auto"/>
        <w:rPr>
          <w:rFonts w:ascii="Times New Roman" w:eastAsia="Times New Roman" w:hAnsi="Times New Roman" w:cs="Times New Roman"/>
          <w:sz w:val="24"/>
          <w:szCs w:val="24"/>
          <w:lang w:eastAsia="en-GB"/>
        </w:rPr>
      </w:pPr>
    </w:p>
    <w:p w:rsidR="005D2908" w:rsidRPr="00A667FB" w:rsidRDefault="005D2908" w:rsidP="005D2908">
      <w:pPr>
        <w:tabs>
          <w:tab w:val="left" w:pos="4035"/>
        </w:tabs>
        <w:spacing w:line="480" w:lineRule="auto"/>
        <w:rPr>
          <w:rFonts w:ascii="Times New Roman" w:hAnsi="Times New Roman" w:cs="Times New Roman"/>
          <w:sz w:val="24"/>
          <w:szCs w:val="24"/>
        </w:rPr>
      </w:pPr>
    </w:p>
    <w:p w:rsidR="004F6F8E" w:rsidRDefault="006525F7"/>
    <w:sectPr w:rsidR="004F6F8E" w:rsidSect="009C6A75">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5F7" w:rsidRDefault="006525F7" w:rsidP="009C6A75">
      <w:pPr>
        <w:spacing w:after="0" w:line="240" w:lineRule="auto"/>
      </w:pPr>
      <w:r>
        <w:separator/>
      </w:r>
    </w:p>
  </w:endnote>
  <w:endnote w:type="continuationSeparator" w:id="0">
    <w:p w:rsidR="006525F7" w:rsidRDefault="006525F7" w:rsidP="009C6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5F7" w:rsidRDefault="006525F7" w:rsidP="009C6A75">
      <w:pPr>
        <w:spacing w:after="0" w:line="240" w:lineRule="auto"/>
      </w:pPr>
      <w:r>
        <w:separator/>
      </w:r>
    </w:p>
  </w:footnote>
  <w:footnote w:type="continuationSeparator" w:id="0">
    <w:p w:rsidR="006525F7" w:rsidRDefault="006525F7" w:rsidP="009C6A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A75" w:rsidRPr="009C6A75" w:rsidRDefault="009C6A75">
    <w:pPr>
      <w:pStyle w:val="Header"/>
      <w:rPr>
        <w:lang w:val="en-US"/>
      </w:rPr>
    </w:pPr>
    <w:r w:rsidRPr="009C6A75">
      <w:rPr>
        <w:rFonts w:ascii="Times New Roman" w:hAnsi="Times New Roman" w:cs="Times New Roman"/>
        <w:sz w:val="24"/>
        <w:szCs w:val="24"/>
        <w:lang w:val="en-US"/>
      </w:rPr>
      <w:t>VACCINATIONS AND AUTISM</w:t>
    </w:r>
    <w:r>
      <w:rPr>
        <w:lang w:val="en-US"/>
      </w:rPr>
      <w:tab/>
    </w:r>
    <w:r>
      <w:rPr>
        <w:lang w:val="en-US"/>
      </w:rPr>
      <w:tab/>
    </w:r>
    <w:r w:rsidRPr="009C6A75">
      <w:rPr>
        <w:lang w:val="en-US"/>
      </w:rPr>
      <w:fldChar w:fldCharType="begin"/>
    </w:r>
    <w:r w:rsidRPr="009C6A75">
      <w:rPr>
        <w:lang w:val="en-US"/>
      </w:rPr>
      <w:instrText xml:space="preserve"> PAGE   \* MERGEFORMAT </w:instrText>
    </w:r>
    <w:r w:rsidRPr="009C6A75">
      <w:rPr>
        <w:lang w:val="en-US"/>
      </w:rPr>
      <w:fldChar w:fldCharType="separate"/>
    </w:r>
    <w:r>
      <w:rPr>
        <w:noProof/>
        <w:lang w:val="en-US"/>
      </w:rPr>
      <w:t>2</w:t>
    </w:r>
    <w:r w:rsidRPr="009C6A75">
      <w:rPr>
        <w:noProof/>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A75" w:rsidRPr="009C6A75" w:rsidRDefault="009C6A75" w:rsidP="009C6A75">
    <w:pPr>
      <w:pStyle w:val="Header"/>
      <w:rPr>
        <w:rFonts w:ascii="Times New Roman" w:hAnsi="Times New Roman" w:cs="Times New Roman"/>
        <w:sz w:val="24"/>
        <w:szCs w:val="24"/>
        <w:lang w:val="en-US"/>
      </w:rPr>
    </w:pPr>
    <w:r w:rsidRPr="009C6A75">
      <w:rPr>
        <w:rFonts w:ascii="Times New Roman" w:hAnsi="Times New Roman" w:cs="Times New Roman"/>
        <w:sz w:val="24"/>
        <w:szCs w:val="24"/>
        <w:lang w:val="en-US"/>
      </w:rPr>
      <w:t xml:space="preserve">Running head: VACCINATIONS AND </w:t>
    </w:r>
    <w:r w:rsidRPr="009C6A75">
      <w:rPr>
        <w:rFonts w:ascii="Times New Roman" w:hAnsi="Times New Roman" w:cs="Times New Roman"/>
        <w:sz w:val="24"/>
        <w:szCs w:val="24"/>
        <w:lang w:val="en-US"/>
      </w:rPr>
      <w:t>AUTISM</w:t>
    </w:r>
    <w:r w:rsidRPr="009C6A75">
      <w:rPr>
        <w:rFonts w:ascii="Times New Roman" w:hAnsi="Times New Roman" w:cs="Times New Roman"/>
        <w:sz w:val="24"/>
        <w:szCs w:val="24"/>
        <w:lang w:val="en-US"/>
      </w:rPr>
      <w:tab/>
      <w:t xml:space="preserve">   </w:t>
    </w:r>
    <w:r w:rsidRPr="009C6A75">
      <w:rPr>
        <w:rFonts w:ascii="Times New Roman" w:hAnsi="Times New Roman" w:cs="Times New Roman"/>
        <w:sz w:val="24"/>
        <w:szCs w:val="24"/>
        <w:lang w:val="en-US"/>
      </w:rPr>
      <w:fldChar w:fldCharType="begin"/>
    </w:r>
    <w:r w:rsidRPr="009C6A75">
      <w:rPr>
        <w:rFonts w:ascii="Times New Roman" w:hAnsi="Times New Roman" w:cs="Times New Roman"/>
        <w:sz w:val="24"/>
        <w:szCs w:val="24"/>
        <w:lang w:val="en-US"/>
      </w:rPr>
      <w:instrText xml:space="preserve"> PAGE   \* MERGEFORMAT </w:instrText>
    </w:r>
    <w:r w:rsidRPr="009C6A75">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1</w:t>
    </w:r>
    <w:r w:rsidRPr="009C6A75">
      <w:rPr>
        <w:rFonts w:ascii="Times New Roman" w:hAnsi="Times New Roman" w:cs="Times New Roman"/>
        <w:noProof/>
        <w:sz w:val="24"/>
        <w:szCs w:val="24"/>
        <w:lang w:val="en-US"/>
      </w:rPr>
      <w:fldChar w:fldCharType="end"/>
    </w:r>
  </w:p>
  <w:p w:rsidR="009C6A75" w:rsidRDefault="009C6A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908"/>
    <w:rsid w:val="005D2908"/>
    <w:rsid w:val="006525F7"/>
    <w:rsid w:val="007A0E17"/>
    <w:rsid w:val="00924EDE"/>
    <w:rsid w:val="009C6A75"/>
    <w:rsid w:val="00CD23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3527E0D-13C2-487B-B0E3-79F514D9F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9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A7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C6A75"/>
  </w:style>
  <w:style w:type="paragraph" w:styleId="Footer">
    <w:name w:val="footer"/>
    <w:basedOn w:val="Normal"/>
    <w:link w:val="FooterChar"/>
    <w:uiPriority w:val="99"/>
    <w:unhideWhenUsed/>
    <w:rsid w:val="009C6A7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C6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406189">
      <w:bodyDiv w:val="1"/>
      <w:marLeft w:val="0"/>
      <w:marRight w:val="0"/>
      <w:marTop w:val="0"/>
      <w:marBottom w:val="0"/>
      <w:divBdr>
        <w:top w:val="none" w:sz="0" w:space="0" w:color="auto"/>
        <w:left w:val="none" w:sz="0" w:space="0" w:color="auto"/>
        <w:bottom w:val="none" w:sz="0" w:space="0" w:color="auto"/>
        <w:right w:val="none" w:sz="0" w:space="0" w:color="auto"/>
      </w:divBdr>
      <w:divsChild>
        <w:div w:id="738132883">
          <w:marLeft w:val="0"/>
          <w:marRight w:val="0"/>
          <w:marTop w:val="0"/>
          <w:marBottom w:val="0"/>
          <w:divBdr>
            <w:top w:val="none" w:sz="0" w:space="0" w:color="auto"/>
            <w:left w:val="none" w:sz="0" w:space="0" w:color="auto"/>
            <w:bottom w:val="none" w:sz="0" w:space="0" w:color="auto"/>
            <w:right w:val="none" w:sz="0" w:space="0" w:color="auto"/>
          </w:divBdr>
        </w:div>
      </w:divsChild>
    </w:div>
    <w:div w:id="1194467014">
      <w:bodyDiv w:val="1"/>
      <w:marLeft w:val="0"/>
      <w:marRight w:val="0"/>
      <w:marTop w:val="0"/>
      <w:marBottom w:val="0"/>
      <w:divBdr>
        <w:top w:val="none" w:sz="0" w:space="0" w:color="auto"/>
        <w:left w:val="none" w:sz="0" w:space="0" w:color="auto"/>
        <w:bottom w:val="none" w:sz="0" w:space="0" w:color="auto"/>
        <w:right w:val="none" w:sz="0" w:space="0" w:color="auto"/>
      </w:divBdr>
      <w:divsChild>
        <w:div w:id="698817246">
          <w:marLeft w:val="0"/>
          <w:marRight w:val="0"/>
          <w:marTop w:val="0"/>
          <w:marBottom w:val="0"/>
          <w:divBdr>
            <w:top w:val="none" w:sz="0" w:space="0" w:color="auto"/>
            <w:left w:val="none" w:sz="0" w:space="0" w:color="auto"/>
            <w:bottom w:val="none" w:sz="0" w:space="0" w:color="auto"/>
            <w:right w:val="none" w:sz="0" w:space="0" w:color="auto"/>
          </w:divBdr>
        </w:div>
      </w:divsChild>
    </w:div>
    <w:div w:id="1716343697">
      <w:bodyDiv w:val="1"/>
      <w:marLeft w:val="0"/>
      <w:marRight w:val="0"/>
      <w:marTop w:val="0"/>
      <w:marBottom w:val="0"/>
      <w:divBdr>
        <w:top w:val="none" w:sz="0" w:space="0" w:color="auto"/>
        <w:left w:val="none" w:sz="0" w:space="0" w:color="auto"/>
        <w:bottom w:val="none" w:sz="0" w:space="0" w:color="auto"/>
        <w:right w:val="none" w:sz="0" w:space="0" w:color="auto"/>
      </w:divBdr>
      <w:divsChild>
        <w:div w:id="213155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DeeLucky</dc:creator>
  <cp:keywords/>
  <dc:description/>
  <cp:lastModifiedBy>DeeLucky</cp:lastModifiedBy>
  <cp:revision>1</cp:revision>
  <dcterms:created xsi:type="dcterms:W3CDTF">2020-12-04T05:40:00Z</dcterms:created>
  <dcterms:modified xsi:type="dcterms:W3CDTF">2020-12-04T06:18:00Z</dcterms:modified>
</cp:coreProperties>
</file>